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6AAE" w14:textId="77777777" w:rsidR="003E6741" w:rsidRPr="00141669" w:rsidRDefault="003E6741">
      <w:pPr>
        <w:jc w:val="center"/>
        <w:rPr>
          <w:rFonts w:ascii="Arial" w:eastAsia="'宋体" w:hAnsi="Arial" w:cstheme="minorBidi"/>
          <w:b/>
          <w:sz w:val="22"/>
          <w:szCs w:val="18"/>
          <w:lang w:eastAsia="zh-CN" w:bidi="th-TH"/>
        </w:rPr>
      </w:pPr>
    </w:p>
    <w:p w14:paraId="66768860" w14:textId="77777777" w:rsidR="00C8164B" w:rsidRPr="00E23DDB" w:rsidRDefault="003E6741" w:rsidP="00A1343F">
      <w:pPr>
        <w:rPr>
          <w:rFonts w:ascii="Arial" w:hAnsi="Arial" w:cs="Arial"/>
          <w:b/>
          <w:sz w:val="22"/>
          <w:szCs w:val="18"/>
        </w:rPr>
      </w:pPr>
      <w:r w:rsidRPr="00E23DDB">
        <w:rPr>
          <w:rFonts w:ascii="Arial" w:hAnsi="Arial" w:cs="Arial"/>
          <w:b/>
          <w:sz w:val="22"/>
          <w:szCs w:val="18"/>
        </w:rPr>
        <w:t xml:space="preserve">Job Title: </w:t>
      </w:r>
      <w:r w:rsidR="00A1343F" w:rsidRPr="00E23DDB">
        <w:rPr>
          <w:rFonts w:ascii="Arial" w:hAnsi="Arial" w:cs="Arial"/>
          <w:b/>
          <w:sz w:val="22"/>
          <w:szCs w:val="18"/>
        </w:rPr>
        <w:tab/>
      </w:r>
      <w:r w:rsidR="00A1343F" w:rsidRPr="00E23DDB">
        <w:rPr>
          <w:rFonts w:ascii="Arial" w:hAnsi="Arial" w:cs="Arial"/>
          <w:b/>
          <w:sz w:val="22"/>
          <w:szCs w:val="18"/>
        </w:rPr>
        <w:tab/>
      </w:r>
      <w:r w:rsidR="00A1343F" w:rsidRPr="00E23DDB">
        <w:rPr>
          <w:rFonts w:ascii="Arial" w:hAnsi="Arial" w:cs="Arial"/>
          <w:b/>
          <w:sz w:val="22"/>
          <w:szCs w:val="18"/>
        </w:rPr>
        <w:tab/>
      </w:r>
      <w:r w:rsidR="00637D9B" w:rsidRPr="00E23DDB">
        <w:rPr>
          <w:rFonts w:ascii="Arial" w:hAnsi="Arial" w:cs="Arial"/>
          <w:b/>
          <w:sz w:val="22"/>
          <w:szCs w:val="18"/>
        </w:rPr>
        <w:t xml:space="preserve">Technical </w:t>
      </w:r>
      <w:r w:rsidR="00832DED" w:rsidRPr="00E23DDB">
        <w:rPr>
          <w:rFonts w:ascii="Arial" w:hAnsi="Arial" w:cs="Arial"/>
          <w:b/>
          <w:sz w:val="22"/>
          <w:szCs w:val="18"/>
        </w:rPr>
        <w:t xml:space="preserve">&amp; Production </w:t>
      </w:r>
      <w:r w:rsidR="00637D9B" w:rsidRPr="00E23DDB">
        <w:rPr>
          <w:rFonts w:ascii="Arial" w:hAnsi="Arial" w:cs="Arial"/>
          <w:b/>
          <w:sz w:val="22"/>
          <w:szCs w:val="18"/>
        </w:rPr>
        <w:t>Director</w:t>
      </w:r>
    </w:p>
    <w:p w14:paraId="6C5AABC1" w14:textId="77777777" w:rsidR="00A1343F" w:rsidRPr="00E23DDB" w:rsidRDefault="00A1343F" w:rsidP="00A1343F">
      <w:pPr>
        <w:rPr>
          <w:rFonts w:ascii="Arial" w:hAnsi="Arial" w:cs="Arial"/>
          <w:b/>
          <w:sz w:val="22"/>
          <w:szCs w:val="18"/>
        </w:rPr>
      </w:pPr>
    </w:p>
    <w:p w14:paraId="6D7C05FE" w14:textId="77777777" w:rsidR="003E6741" w:rsidRPr="00E23DDB" w:rsidRDefault="003E6741">
      <w:pPr>
        <w:rPr>
          <w:rFonts w:ascii="Arial" w:hAnsi="Arial" w:cs="Arial"/>
          <w:sz w:val="22"/>
          <w:szCs w:val="18"/>
          <w:lang w:eastAsia="zh-CN"/>
        </w:rPr>
      </w:pPr>
      <w:r w:rsidRPr="00E23DDB">
        <w:rPr>
          <w:rFonts w:ascii="Arial" w:hAnsi="Arial" w:cs="Arial"/>
          <w:b/>
          <w:sz w:val="22"/>
          <w:szCs w:val="18"/>
        </w:rPr>
        <w:t>Reports To:</w:t>
      </w:r>
      <w:r w:rsidR="00A1343F" w:rsidRPr="00E23DDB">
        <w:rPr>
          <w:rFonts w:ascii="Arial" w:hAnsi="Arial" w:cs="Arial"/>
          <w:b/>
          <w:sz w:val="22"/>
          <w:szCs w:val="18"/>
        </w:rPr>
        <w:tab/>
      </w:r>
      <w:r w:rsidR="00A1343F" w:rsidRPr="00E23DDB">
        <w:rPr>
          <w:rFonts w:ascii="Arial" w:hAnsi="Arial" w:cs="Arial"/>
          <w:b/>
          <w:sz w:val="22"/>
          <w:szCs w:val="18"/>
        </w:rPr>
        <w:tab/>
      </w:r>
      <w:r w:rsidR="00A1343F" w:rsidRPr="00E23DDB">
        <w:rPr>
          <w:rFonts w:ascii="Arial" w:hAnsi="Arial" w:cs="Arial"/>
          <w:b/>
          <w:sz w:val="22"/>
          <w:szCs w:val="18"/>
        </w:rPr>
        <w:tab/>
      </w:r>
      <w:r w:rsidR="00637D9B" w:rsidRPr="00E23DDB">
        <w:rPr>
          <w:rFonts w:ascii="Arial" w:hAnsi="Arial" w:cs="Arial"/>
          <w:b/>
          <w:sz w:val="22"/>
          <w:szCs w:val="18"/>
        </w:rPr>
        <w:t>Country Manager Thailand</w:t>
      </w:r>
    </w:p>
    <w:p w14:paraId="49FEDD48" w14:textId="77777777" w:rsidR="003E6741" w:rsidRPr="00E23DDB" w:rsidRDefault="003E6741">
      <w:pPr>
        <w:rPr>
          <w:rFonts w:ascii="Arial" w:hAnsi="Arial" w:cs="Arial"/>
          <w:sz w:val="22"/>
          <w:szCs w:val="18"/>
          <w:lang w:eastAsia="zh-CN"/>
        </w:rPr>
      </w:pPr>
    </w:p>
    <w:p w14:paraId="517BDE4F" w14:textId="77777777" w:rsidR="003E6741" w:rsidRPr="00E23DDB" w:rsidRDefault="003E6741">
      <w:pPr>
        <w:rPr>
          <w:rFonts w:ascii="Arial" w:hAnsi="Arial" w:cs="Arial"/>
          <w:bCs/>
          <w:sz w:val="22"/>
          <w:szCs w:val="18"/>
        </w:rPr>
      </w:pPr>
      <w:r w:rsidRPr="00E23DDB">
        <w:rPr>
          <w:rFonts w:ascii="Arial" w:hAnsi="Arial" w:cs="Arial"/>
          <w:bCs/>
          <w:sz w:val="22"/>
          <w:szCs w:val="18"/>
        </w:rPr>
        <w:t>Responsible For:</w:t>
      </w:r>
      <w:r w:rsidR="00A1343F" w:rsidRPr="00E23DDB">
        <w:rPr>
          <w:rFonts w:ascii="Arial" w:hAnsi="Arial" w:cs="Arial"/>
          <w:b/>
          <w:sz w:val="22"/>
          <w:szCs w:val="18"/>
        </w:rPr>
        <w:tab/>
      </w:r>
      <w:r w:rsidR="00A1343F" w:rsidRPr="00E23DDB">
        <w:rPr>
          <w:rFonts w:ascii="Arial" w:hAnsi="Arial" w:cs="Arial"/>
          <w:b/>
          <w:sz w:val="22"/>
          <w:szCs w:val="18"/>
        </w:rPr>
        <w:tab/>
      </w:r>
      <w:r w:rsidR="00637D9B" w:rsidRPr="00E23DDB">
        <w:rPr>
          <w:rFonts w:ascii="Arial" w:hAnsi="Arial" w:cs="Arial"/>
          <w:bCs/>
          <w:sz w:val="22"/>
          <w:szCs w:val="18"/>
        </w:rPr>
        <w:t>Technical &amp; Production</w:t>
      </w:r>
    </w:p>
    <w:p w14:paraId="180C5DA9" w14:textId="77777777" w:rsidR="00A1343F" w:rsidRPr="00E23DDB" w:rsidRDefault="00A1343F" w:rsidP="00A1343F">
      <w:pPr>
        <w:ind w:left="2880"/>
        <w:rPr>
          <w:rFonts w:ascii="Arial" w:hAnsi="Arial" w:cs="Arial"/>
          <w:bCs/>
          <w:sz w:val="22"/>
          <w:szCs w:val="18"/>
        </w:rPr>
      </w:pPr>
    </w:p>
    <w:p w14:paraId="2D71D185" w14:textId="77777777" w:rsidR="00A1343F" w:rsidRPr="00E23DDB" w:rsidRDefault="00A1343F" w:rsidP="00EB65A7">
      <w:pPr>
        <w:jc w:val="both"/>
        <w:rPr>
          <w:rFonts w:ascii="Arial" w:hAnsi="Arial" w:cs="Arial"/>
          <w:bCs/>
          <w:sz w:val="22"/>
          <w:szCs w:val="18"/>
        </w:rPr>
      </w:pPr>
      <w:r w:rsidRPr="00E23DDB">
        <w:rPr>
          <w:rFonts w:ascii="Arial" w:hAnsi="Arial" w:cs="Arial"/>
          <w:bCs/>
          <w:sz w:val="22"/>
          <w:szCs w:val="18"/>
        </w:rPr>
        <w:t xml:space="preserve">Based: </w:t>
      </w:r>
      <w:r w:rsidRPr="00E23DDB">
        <w:rPr>
          <w:rFonts w:ascii="Arial" w:hAnsi="Arial" w:cs="Arial"/>
          <w:bCs/>
          <w:sz w:val="22"/>
          <w:szCs w:val="18"/>
        </w:rPr>
        <w:tab/>
      </w:r>
      <w:r w:rsidRPr="00E23DDB">
        <w:rPr>
          <w:rFonts w:ascii="Arial" w:hAnsi="Arial" w:cs="Arial"/>
          <w:bCs/>
          <w:sz w:val="22"/>
          <w:szCs w:val="18"/>
        </w:rPr>
        <w:tab/>
      </w:r>
      <w:r w:rsidRPr="00E23DDB">
        <w:rPr>
          <w:rFonts w:ascii="Arial" w:hAnsi="Arial" w:cs="Arial"/>
          <w:bCs/>
          <w:sz w:val="22"/>
          <w:szCs w:val="18"/>
        </w:rPr>
        <w:tab/>
      </w:r>
      <w:r w:rsidR="00637D9B" w:rsidRPr="00E23DDB">
        <w:rPr>
          <w:rFonts w:ascii="Arial" w:hAnsi="Arial" w:cs="Arial"/>
          <w:bCs/>
          <w:sz w:val="22"/>
          <w:szCs w:val="18"/>
        </w:rPr>
        <w:t>Thailand</w:t>
      </w:r>
    </w:p>
    <w:p w14:paraId="027FACD8" w14:textId="77777777" w:rsidR="003F76AE" w:rsidRPr="00E23DDB" w:rsidRDefault="003F76AE">
      <w:pPr>
        <w:rPr>
          <w:rFonts w:ascii="Arial" w:hAnsi="Arial" w:cs="Arial"/>
          <w:b/>
          <w:sz w:val="22"/>
          <w:szCs w:val="18"/>
          <w:lang w:eastAsia="zh-CN"/>
        </w:rPr>
      </w:pPr>
    </w:p>
    <w:p w14:paraId="77167F8E" w14:textId="77777777" w:rsidR="00C8164B" w:rsidRPr="00E23DDB" w:rsidRDefault="003E6741" w:rsidP="00C8164B">
      <w:pPr>
        <w:spacing w:line="360" w:lineRule="atLeast"/>
        <w:rPr>
          <w:rFonts w:ascii="Arial" w:hAnsi="Arial" w:cs="Arial"/>
          <w:b/>
          <w:sz w:val="22"/>
          <w:szCs w:val="18"/>
        </w:rPr>
      </w:pPr>
      <w:r w:rsidRPr="00E23DDB">
        <w:rPr>
          <w:rFonts w:ascii="Arial" w:hAnsi="Arial" w:cs="Arial"/>
          <w:b/>
          <w:sz w:val="22"/>
          <w:szCs w:val="18"/>
        </w:rPr>
        <w:t>Job Purpose:</w:t>
      </w:r>
    </w:p>
    <w:p w14:paraId="3528676B" w14:textId="77777777" w:rsidR="00BB7DE3" w:rsidRPr="00E23DDB" w:rsidRDefault="00E33E76" w:rsidP="006069FA">
      <w:pPr>
        <w:pStyle w:val="BodyText"/>
        <w:spacing w:line="360" w:lineRule="atLeast"/>
        <w:rPr>
          <w:rFonts w:ascii="Arial" w:hAnsi="Arial" w:cs="Arial"/>
          <w:sz w:val="22"/>
          <w:szCs w:val="18"/>
        </w:rPr>
      </w:pPr>
      <w:r w:rsidRPr="00E23DDB">
        <w:rPr>
          <w:rFonts w:ascii="Arial" w:hAnsi="Arial" w:cs="Arial"/>
          <w:sz w:val="22"/>
          <w:szCs w:val="18"/>
        </w:rPr>
        <w:t>Manage technical operations and production activities across Messer Thailand to ensure safe, reliable, and efficient operation of all production units while leading technical projects and investment initiatives to support business growth</w:t>
      </w:r>
      <w:r w:rsidR="00BB7DE3" w:rsidRPr="00E23DDB">
        <w:rPr>
          <w:rFonts w:ascii="Arial" w:hAnsi="Arial" w:cs="Arial"/>
          <w:sz w:val="22"/>
          <w:szCs w:val="18"/>
        </w:rPr>
        <w:t>.</w:t>
      </w:r>
    </w:p>
    <w:p w14:paraId="6A1455F3" w14:textId="77777777" w:rsidR="003E6741" w:rsidRPr="00E23DDB" w:rsidRDefault="003E6741" w:rsidP="006069FA">
      <w:pPr>
        <w:spacing w:line="360" w:lineRule="atLeast"/>
        <w:rPr>
          <w:rFonts w:ascii="Arial" w:hAnsi="Arial" w:cs="Arial"/>
          <w:sz w:val="22"/>
          <w:szCs w:val="18"/>
        </w:rPr>
      </w:pPr>
    </w:p>
    <w:p w14:paraId="29324291" w14:textId="77777777" w:rsidR="003E6741" w:rsidRPr="00E23DDB" w:rsidRDefault="003E6741" w:rsidP="006069FA">
      <w:pPr>
        <w:spacing w:line="360" w:lineRule="atLeast"/>
        <w:rPr>
          <w:rFonts w:ascii="Arial" w:hAnsi="Arial" w:cs="Arial"/>
          <w:b/>
          <w:sz w:val="22"/>
          <w:szCs w:val="18"/>
        </w:rPr>
      </w:pPr>
      <w:r w:rsidRPr="00E23DDB">
        <w:rPr>
          <w:rFonts w:ascii="Arial" w:hAnsi="Arial" w:cs="Arial"/>
          <w:b/>
          <w:sz w:val="22"/>
          <w:szCs w:val="18"/>
        </w:rPr>
        <w:t>Responsibilities:</w:t>
      </w:r>
    </w:p>
    <w:p w14:paraId="08306EC0" w14:textId="77777777" w:rsidR="00E23DDB" w:rsidRPr="00E23DDB" w:rsidRDefault="00E23DDB" w:rsidP="006069FA">
      <w:pPr>
        <w:spacing w:line="360" w:lineRule="atLeast"/>
        <w:rPr>
          <w:rFonts w:ascii="Arial" w:hAnsi="Arial" w:cs="Arial"/>
          <w:b/>
          <w:sz w:val="22"/>
          <w:szCs w:val="18"/>
        </w:rPr>
      </w:pPr>
    </w:p>
    <w:p w14:paraId="45156676" w14:textId="77777777" w:rsidR="00E33E76" w:rsidRPr="00E23DDB" w:rsidRDefault="003F5D1A" w:rsidP="00E23DDB">
      <w:pPr>
        <w:numPr>
          <w:ilvl w:val="0"/>
          <w:numId w:val="11"/>
        </w:numPr>
        <w:spacing w:line="360" w:lineRule="atLeast"/>
        <w:ind w:left="360"/>
        <w:rPr>
          <w:rFonts w:ascii="Arial" w:hAnsi="Arial" w:cs="Arial"/>
          <w:b/>
          <w:sz w:val="22"/>
          <w:szCs w:val="18"/>
        </w:rPr>
      </w:pPr>
      <w:r w:rsidRPr="00E23DDB">
        <w:rPr>
          <w:rFonts w:ascii="Arial" w:hAnsi="Arial" w:cs="Arial"/>
          <w:b/>
          <w:sz w:val="22"/>
          <w:szCs w:val="18"/>
        </w:rPr>
        <w:t>Production &amp; Operations Management</w:t>
      </w:r>
    </w:p>
    <w:p w14:paraId="610884DF" w14:textId="77777777" w:rsidR="00E23DDB" w:rsidRPr="00E23DDB" w:rsidRDefault="00E23DDB" w:rsidP="00E23DDB">
      <w:pPr>
        <w:numPr>
          <w:ilvl w:val="0"/>
          <w:numId w:val="8"/>
        </w:numPr>
        <w:spacing w:line="360" w:lineRule="atLeast"/>
        <w:jc w:val="both"/>
        <w:rPr>
          <w:rFonts w:ascii="Arial" w:hAnsi="Arial" w:cs="Arial"/>
          <w:bCs/>
          <w:sz w:val="22"/>
          <w:szCs w:val="18"/>
        </w:rPr>
      </w:pPr>
      <w:r w:rsidRPr="00E23DDB">
        <w:rPr>
          <w:rFonts w:ascii="Arial" w:hAnsi="Arial" w:cs="Arial"/>
          <w:bCs/>
          <w:sz w:val="22"/>
          <w:szCs w:val="18"/>
        </w:rPr>
        <w:t xml:space="preserve">Oversee production operations across all Messer Thailand locations. </w:t>
      </w:r>
    </w:p>
    <w:p w14:paraId="1EDE4E35" w14:textId="77777777" w:rsidR="00E23DDB" w:rsidRPr="00E23DDB" w:rsidRDefault="00E23DDB" w:rsidP="00E23DDB">
      <w:pPr>
        <w:numPr>
          <w:ilvl w:val="0"/>
          <w:numId w:val="8"/>
        </w:numPr>
        <w:spacing w:line="360" w:lineRule="atLeast"/>
        <w:jc w:val="both"/>
        <w:rPr>
          <w:rFonts w:ascii="Arial" w:hAnsi="Arial" w:cs="Arial"/>
          <w:bCs/>
          <w:sz w:val="22"/>
          <w:szCs w:val="18"/>
        </w:rPr>
      </w:pPr>
      <w:r w:rsidRPr="00E23DDB">
        <w:rPr>
          <w:rFonts w:ascii="Arial" w:hAnsi="Arial" w:cs="Arial"/>
          <w:bCs/>
          <w:sz w:val="22"/>
          <w:szCs w:val="18"/>
        </w:rPr>
        <w:t xml:space="preserve">Ensure high standards of safety, quality, reliability, and operational efficiency across all production units. </w:t>
      </w:r>
    </w:p>
    <w:p w14:paraId="516B1002" w14:textId="77777777" w:rsidR="00E23DDB" w:rsidRPr="00E23DDB" w:rsidRDefault="00E23DDB" w:rsidP="00E23DDB">
      <w:pPr>
        <w:numPr>
          <w:ilvl w:val="0"/>
          <w:numId w:val="8"/>
        </w:numPr>
        <w:spacing w:line="360" w:lineRule="atLeast"/>
        <w:jc w:val="both"/>
        <w:rPr>
          <w:rFonts w:ascii="Arial" w:hAnsi="Arial" w:cs="Arial"/>
          <w:bCs/>
          <w:sz w:val="22"/>
          <w:szCs w:val="18"/>
        </w:rPr>
      </w:pPr>
      <w:r w:rsidRPr="00E23DDB">
        <w:rPr>
          <w:rFonts w:ascii="Arial" w:hAnsi="Arial" w:cs="Arial"/>
          <w:bCs/>
          <w:sz w:val="22"/>
          <w:szCs w:val="18"/>
        </w:rPr>
        <w:t xml:space="preserve">Supervise production teams and support local plant managers in maintaining stable and optimized plant operations. </w:t>
      </w:r>
    </w:p>
    <w:p w14:paraId="135204E1" w14:textId="77777777" w:rsidR="00301D32" w:rsidRPr="00E23DDB" w:rsidRDefault="00E23DDB" w:rsidP="00E23DDB">
      <w:pPr>
        <w:numPr>
          <w:ilvl w:val="0"/>
          <w:numId w:val="8"/>
        </w:numPr>
        <w:spacing w:line="360" w:lineRule="atLeast"/>
        <w:jc w:val="both"/>
        <w:rPr>
          <w:rFonts w:ascii="Arial" w:hAnsi="Arial" w:cs="Arial"/>
          <w:bCs/>
          <w:sz w:val="22"/>
          <w:szCs w:val="18"/>
        </w:rPr>
      </w:pPr>
      <w:r w:rsidRPr="00E23DDB">
        <w:rPr>
          <w:rFonts w:ascii="Arial" w:hAnsi="Arial" w:cs="Arial"/>
          <w:bCs/>
          <w:sz w:val="22"/>
          <w:szCs w:val="18"/>
        </w:rPr>
        <w:t>Monitor plant performance and implement improvements to increase efficiency and reliability.</w:t>
      </w:r>
    </w:p>
    <w:p w14:paraId="4C91F1A5" w14:textId="77777777" w:rsidR="00E23DDB" w:rsidRPr="00E23DDB" w:rsidRDefault="00E23DDB" w:rsidP="00E23DDB">
      <w:pPr>
        <w:pStyle w:val="BodyText"/>
        <w:numPr>
          <w:ilvl w:val="0"/>
          <w:numId w:val="11"/>
        </w:numPr>
        <w:spacing w:line="360" w:lineRule="atLeast"/>
        <w:ind w:left="360"/>
        <w:jc w:val="both"/>
        <w:rPr>
          <w:rFonts w:ascii="Arial" w:hAnsi="Arial" w:cs="Arial"/>
          <w:b/>
          <w:bCs/>
          <w:sz w:val="22"/>
          <w:szCs w:val="18"/>
        </w:rPr>
      </w:pPr>
      <w:r w:rsidRPr="00E23DDB">
        <w:rPr>
          <w:rFonts w:ascii="Arial" w:hAnsi="Arial" w:cs="Arial"/>
          <w:b/>
          <w:bCs/>
          <w:sz w:val="22"/>
          <w:szCs w:val="18"/>
        </w:rPr>
        <w:t>Technical Projects &amp; Investment Management</w:t>
      </w:r>
    </w:p>
    <w:p w14:paraId="15F032D7" w14:textId="77777777" w:rsidR="00E23DDB" w:rsidRP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 xml:space="preserve">Lead and manage technical and investment projects across Thailand. </w:t>
      </w:r>
    </w:p>
    <w:p w14:paraId="3ADB2B29" w14:textId="77777777" w:rsidR="00E23DDB" w:rsidRP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 xml:space="preserve">Prepare project budgets and evaluate investment feasibility and profitability. </w:t>
      </w:r>
    </w:p>
    <w:p w14:paraId="0513A18F" w14:textId="77777777" w:rsidR="00E23DDB" w:rsidRP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 xml:space="preserve">Develop technical and commercial proposals for review and approval by the Country Manager. </w:t>
      </w:r>
    </w:p>
    <w:p w14:paraId="5D29A05F" w14:textId="77777777" w:rsidR="00E23DDB" w:rsidRP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 xml:space="preserve">Determine project requirements and organize resources for successful implementation. </w:t>
      </w:r>
    </w:p>
    <w:p w14:paraId="20FA49E9" w14:textId="77777777" w:rsidR="00E23DDB" w:rsidRP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 xml:space="preserve">Plan, coordinate, and ensure projects are executed safely and according to established schedules and budgets. </w:t>
      </w:r>
    </w:p>
    <w:p w14:paraId="3CF22A9D" w14:textId="77777777" w:rsidR="00E23DDB" w:rsidRP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Supervise project execution, commissioning, and handover to operations.</w:t>
      </w:r>
    </w:p>
    <w:p w14:paraId="3159A101" w14:textId="77777777" w:rsidR="00E23DDB" w:rsidRDefault="00E23DDB" w:rsidP="00E23DDB">
      <w:pPr>
        <w:pStyle w:val="BodyText"/>
        <w:numPr>
          <w:ilvl w:val="0"/>
          <w:numId w:val="9"/>
        </w:numPr>
        <w:spacing w:line="360" w:lineRule="atLeast"/>
        <w:jc w:val="both"/>
        <w:rPr>
          <w:rFonts w:ascii="Arial" w:hAnsi="Arial" w:cs="Arial"/>
          <w:sz w:val="22"/>
          <w:szCs w:val="18"/>
        </w:rPr>
      </w:pPr>
      <w:r w:rsidRPr="00E23DDB">
        <w:rPr>
          <w:rFonts w:ascii="Arial" w:hAnsi="Arial" w:cs="Arial"/>
          <w:sz w:val="22"/>
          <w:szCs w:val="18"/>
        </w:rPr>
        <w:t>Support strategic planning for plant expansions, upgrades, and technical improvements.</w:t>
      </w:r>
    </w:p>
    <w:p w14:paraId="56826047" w14:textId="77777777" w:rsidR="00CF621F" w:rsidRDefault="00CF621F" w:rsidP="00CF621F">
      <w:pPr>
        <w:pStyle w:val="BodyText"/>
        <w:spacing w:line="360" w:lineRule="atLeast"/>
        <w:ind w:left="360"/>
        <w:jc w:val="both"/>
        <w:rPr>
          <w:rFonts w:ascii="Arial" w:hAnsi="Arial" w:cs="Arial"/>
          <w:sz w:val="22"/>
          <w:szCs w:val="18"/>
        </w:rPr>
      </w:pPr>
    </w:p>
    <w:p w14:paraId="62B4777B" w14:textId="77777777" w:rsidR="00CF621F" w:rsidRPr="00E23DDB" w:rsidRDefault="00CF621F" w:rsidP="00CF621F">
      <w:pPr>
        <w:pStyle w:val="BodyText"/>
        <w:spacing w:line="360" w:lineRule="atLeast"/>
        <w:ind w:left="360"/>
        <w:jc w:val="both"/>
        <w:rPr>
          <w:rFonts w:ascii="Arial" w:hAnsi="Arial" w:cs="Arial"/>
          <w:sz w:val="22"/>
          <w:szCs w:val="18"/>
        </w:rPr>
      </w:pPr>
    </w:p>
    <w:p w14:paraId="405894E8" w14:textId="77777777" w:rsidR="00E23DDB" w:rsidRPr="00E23DDB" w:rsidRDefault="00E23DDB" w:rsidP="00E23DDB">
      <w:pPr>
        <w:pStyle w:val="BodyText"/>
        <w:numPr>
          <w:ilvl w:val="0"/>
          <w:numId w:val="11"/>
        </w:numPr>
        <w:spacing w:line="360" w:lineRule="atLeast"/>
        <w:ind w:left="360" w:hanging="450"/>
        <w:jc w:val="both"/>
        <w:rPr>
          <w:rFonts w:ascii="Arial" w:hAnsi="Arial" w:cs="Arial"/>
          <w:b/>
          <w:bCs/>
          <w:sz w:val="22"/>
          <w:szCs w:val="18"/>
        </w:rPr>
      </w:pPr>
      <w:r w:rsidRPr="00E23DDB">
        <w:rPr>
          <w:rFonts w:ascii="Arial" w:hAnsi="Arial" w:cs="Arial"/>
          <w:b/>
          <w:bCs/>
          <w:sz w:val="22"/>
          <w:szCs w:val="18"/>
        </w:rPr>
        <w:lastRenderedPageBreak/>
        <w:t>Tendering &amp; Contractor Management</w:t>
      </w:r>
    </w:p>
    <w:p w14:paraId="21555F5A" w14:textId="77777777" w:rsidR="00E23DDB" w:rsidRPr="00E23DDB" w:rsidRDefault="00E23DDB" w:rsidP="00E23DDB">
      <w:pPr>
        <w:pStyle w:val="BodyText"/>
        <w:numPr>
          <w:ilvl w:val="0"/>
          <w:numId w:val="10"/>
        </w:numPr>
        <w:spacing w:line="360" w:lineRule="atLeast"/>
        <w:jc w:val="both"/>
        <w:rPr>
          <w:rFonts w:ascii="Arial" w:hAnsi="Arial" w:cs="Arial"/>
          <w:sz w:val="22"/>
          <w:szCs w:val="18"/>
        </w:rPr>
      </w:pPr>
      <w:r w:rsidRPr="00E23DDB">
        <w:rPr>
          <w:rFonts w:ascii="Arial" w:hAnsi="Arial" w:cs="Arial"/>
          <w:sz w:val="22"/>
          <w:szCs w:val="18"/>
        </w:rPr>
        <w:t xml:space="preserve">Prepare technical documentation and support tendering processes for project packages. </w:t>
      </w:r>
    </w:p>
    <w:p w14:paraId="6337B5B7" w14:textId="77777777" w:rsidR="00E23DDB" w:rsidRPr="00E23DDB" w:rsidRDefault="00E23DDB" w:rsidP="00E23DDB">
      <w:pPr>
        <w:pStyle w:val="BodyText"/>
        <w:numPr>
          <w:ilvl w:val="0"/>
          <w:numId w:val="10"/>
        </w:numPr>
        <w:spacing w:line="360" w:lineRule="atLeast"/>
        <w:jc w:val="both"/>
        <w:rPr>
          <w:rFonts w:ascii="Arial" w:hAnsi="Arial" w:cs="Arial"/>
          <w:sz w:val="22"/>
          <w:szCs w:val="18"/>
        </w:rPr>
      </w:pPr>
      <w:r w:rsidRPr="00E23DDB">
        <w:rPr>
          <w:rFonts w:ascii="Arial" w:hAnsi="Arial" w:cs="Arial"/>
          <w:sz w:val="22"/>
          <w:szCs w:val="18"/>
        </w:rPr>
        <w:t xml:space="preserve">Coordinate with contractors, suppliers, and engineering partners during project development and execution. </w:t>
      </w:r>
    </w:p>
    <w:p w14:paraId="6B432C42" w14:textId="77777777" w:rsidR="00E23DDB" w:rsidRPr="00E23DDB" w:rsidRDefault="00E23DDB" w:rsidP="00E23DDB">
      <w:pPr>
        <w:pStyle w:val="BodyText"/>
        <w:numPr>
          <w:ilvl w:val="0"/>
          <w:numId w:val="10"/>
        </w:numPr>
        <w:spacing w:line="360" w:lineRule="atLeast"/>
        <w:jc w:val="both"/>
        <w:rPr>
          <w:rFonts w:ascii="Arial" w:hAnsi="Arial" w:cs="Arial"/>
          <w:sz w:val="22"/>
          <w:szCs w:val="18"/>
        </w:rPr>
      </w:pPr>
      <w:r w:rsidRPr="00E23DDB">
        <w:rPr>
          <w:rFonts w:ascii="Arial" w:hAnsi="Arial" w:cs="Arial"/>
          <w:sz w:val="22"/>
          <w:szCs w:val="18"/>
        </w:rPr>
        <w:t>Ensure project implementation complies with Messer technical standards and regulatory requirements.</w:t>
      </w:r>
    </w:p>
    <w:p w14:paraId="0B05C6B5" w14:textId="77777777" w:rsidR="003E6741" w:rsidRPr="00E23DDB" w:rsidRDefault="003E6741" w:rsidP="006069FA">
      <w:pPr>
        <w:pStyle w:val="BodyText"/>
        <w:spacing w:line="360" w:lineRule="atLeast"/>
        <w:rPr>
          <w:rFonts w:ascii="Arial" w:hAnsi="Arial" w:cs="Arial"/>
          <w:sz w:val="22"/>
          <w:szCs w:val="18"/>
        </w:rPr>
      </w:pPr>
    </w:p>
    <w:p w14:paraId="77A4C26D" w14:textId="77777777" w:rsidR="003E6741" w:rsidRPr="00E23DDB" w:rsidRDefault="003E6741" w:rsidP="006069FA">
      <w:pPr>
        <w:pStyle w:val="BodyText"/>
        <w:spacing w:line="360" w:lineRule="atLeast"/>
        <w:rPr>
          <w:rFonts w:ascii="Arial" w:hAnsi="Arial" w:cs="Arial"/>
          <w:b/>
          <w:sz w:val="22"/>
          <w:szCs w:val="18"/>
        </w:rPr>
      </w:pPr>
      <w:r w:rsidRPr="00E23DDB">
        <w:rPr>
          <w:rFonts w:ascii="Arial" w:hAnsi="Arial" w:cs="Arial"/>
          <w:b/>
          <w:sz w:val="22"/>
          <w:szCs w:val="18"/>
        </w:rPr>
        <w:t>Qualification</w:t>
      </w:r>
      <w:r w:rsidR="00A13DDE" w:rsidRPr="00E23DDB">
        <w:rPr>
          <w:rFonts w:ascii="Arial" w:hAnsi="Arial" w:cs="Arial"/>
          <w:b/>
          <w:sz w:val="22"/>
          <w:szCs w:val="18"/>
        </w:rPr>
        <w:t xml:space="preserve"> </w:t>
      </w:r>
    </w:p>
    <w:p w14:paraId="06C3C40A" w14:textId="77777777" w:rsidR="00E23DDB" w:rsidRPr="00E23DDB" w:rsidRDefault="00E23DDB" w:rsidP="00E23DDB">
      <w:pPr>
        <w:pStyle w:val="BodyText"/>
        <w:numPr>
          <w:ilvl w:val="0"/>
          <w:numId w:val="1"/>
        </w:numPr>
        <w:spacing w:line="360" w:lineRule="atLeast"/>
        <w:rPr>
          <w:rFonts w:ascii="Arial" w:hAnsi="Arial" w:cs="Arial"/>
          <w:sz w:val="22"/>
          <w:szCs w:val="18"/>
        </w:rPr>
      </w:pPr>
      <w:r w:rsidRPr="00E23DDB">
        <w:rPr>
          <w:rFonts w:ascii="Arial" w:hAnsi="Arial" w:cs="Arial"/>
          <w:sz w:val="22"/>
          <w:szCs w:val="18"/>
        </w:rPr>
        <w:t xml:space="preserve">Bachelor’s or </w:t>
      </w:r>
      <w:proofErr w:type="gramStart"/>
      <w:r w:rsidRPr="00E23DDB">
        <w:rPr>
          <w:rFonts w:ascii="Arial" w:hAnsi="Arial" w:cs="Arial"/>
          <w:sz w:val="22"/>
          <w:szCs w:val="18"/>
        </w:rPr>
        <w:t>Master’s degree in Engineering</w:t>
      </w:r>
      <w:proofErr w:type="gramEnd"/>
      <w:r w:rsidRPr="00E23DDB">
        <w:rPr>
          <w:rFonts w:ascii="Arial" w:hAnsi="Arial" w:cs="Arial"/>
          <w:sz w:val="22"/>
          <w:szCs w:val="18"/>
        </w:rPr>
        <w:t xml:space="preserve"> (Mechanical, Chemical, Industrial, or related field). </w:t>
      </w:r>
    </w:p>
    <w:p w14:paraId="1F44719A" w14:textId="77777777" w:rsidR="003E6741" w:rsidRPr="00E23DDB" w:rsidRDefault="00E23DDB" w:rsidP="00E23DDB">
      <w:pPr>
        <w:pStyle w:val="BodyText"/>
        <w:numPr>
          <w:ilvl w:val="0"/>
          <w:numId w:val="1"/>
        </w:numPr>
        <w:spacing w:line="360" w:lineRule="atLeast"/>
        <w:rPr>
          <w:rFonts w:ascii="Arial" w:hAnsi="Arial" w:cs="Arial"/>
          <w:sz w:val="22"/>
          <w:szCs w:val="18"/>
        </w:rPr>
      </w:pPr>
      <w:r w:rsidRPr="00E23DDB">
        <w:rPr>
          <w:rFonts w:ascii="Arial" w:hAnsi="Arial" w:cs="Arial"/>
          <w:sz w:val="22"/>
          <w:szCs w:val="18"/>
        </w:rPr>
        <w:t>10+ years of experience in industrial operations, production management, or project management</w:t>
      </w:r>
    </w:p>
    <w:p w14:paraId="1FC6DCBE" w14:textId="77777777" w:rsidR="00E23DDB" w:rsidRPr="00E23DDB" w:rsidRDefault="00E23DDB" w:rsidP="00E23DDB">
      <w:pPr>
        <w:pStyle w:val="BodyText"/>
        <w:numPr>
          <w:ilvl w:val="0"/>
          <w:numId w:val="1"/>
        </w:numPr>
        <w:spacing w:line="360" w:lineRule="atLeast"/>
        <w:rPr>
          <w:rFonts w:ascii="Arial" w:hAnsi="Arial" w:cs="Arial"/>
          <w:sz w:val="22"/>
          <w:szCs w:val="18"/>
        </w:rPr>
      </w:pPr>
      <w:r w:rsidRPr="00E23DDB">
        <w:rPr>
          <w:rFonts w:ascii="Arial" w:hAnsi="Arial" w:cs="Arial"/>
          <w:sz w:val="22"/>
          <w:szCs w:val="18"/>
        </w:rPr>
        <w:t xml:space="preserve">Experience in </w:t>
      </w:r>
      <w:r w:rsidRPr="00E23DDB">
        <w:rPr>
          <w:rFonts w:ascii="Arial" w:hAnsi="Arial" w:cs="Arial"/>
          <w:b/>
          <w:bCs/>
          <w:sz w:val="22"/>
          <w:szCs w:val="18"/>
        </w:rPr>
        <w:t>i</w:t>
      </w:r>
      <w:r w:rsidRPr="00E23DDB">
        <w:rPr>
          <w:rFonts w:ascii="Arial" w:hAnsi="Arial" w:cs="Arial"/>
          <w:sz w:val="22"/>
          <w:szCs w:val="18"/>
        </w:rPr>
        <w:t xml:space="preserve">ndustrial gases, chemical, energy, or heavy industrial environments is preferred. </w:t>
      </w:r>
    </w:p>
    <w:p w14:paraId="2B0F168D" w14:textId="77777777" w:rsidR="00E23DDB" w:rsidRPr="00E23DDB" w:rsidRDefault="00E23DDB" w:rsidP="00E23DDB">
      <w:pPr>
        <w:pStyle w:val="BodyText"/>
        <w:numPr>
          <w:ilvl w:val="0"/>
          <w:numId w:val="1"/>
        </w:numPr>
        <w:spacing w:line="360" w:lineRule="atLeast"/>
        <w:rPr>
          <w:rFonts w:ascii="Arial" w:hAnsi="Arial" w:cs="Arial"/>
          <w:sz w:val="22"/>
          <w:szCs w:val="18"/>
        </w:rPr>
      </w:pPr>
      <w:r w:rsidRPr="00E23DDB">
        <w:rPr>
          <w:rFonts w:ascii="Arial" w:hAnsi="Arial" w:cs="Arial"/>
          <w:sz w:val="22"/>
          <w:szCs w:val="18"/>
        </w:rPr>
        <w:t xml:space="preserve">Strong knowledge of plant operations, engineering projects, and industrial safety standards. </w:t>
      </w:r>
    </w:p>
    <w:p w14:paraId="7CE0FB88" w14:textId="77777777" w:rsidR="00E23DDB" w:rsidRPr="00E23DDB" w:rsidRDefault="00E23DDB" w:rsidP="00E23DDB">
      <w:pPr>
        <w:pStyle w:val="BodyText"/>
        <w:numPr>
          <w:ilvl w:val="0"/>
          <w:numId w:val="1"/>
        </w:numPr>
        <w:spacing w:line="360" w:lineRule="atLeast"/>
        <w:rPr>
          <w:rFonts w:ascii="Arial" w:hAnsi="Arial" w:cs="Arial"/>
          <w:sz w:val="22"/>
          <w:szCs w:val="18"/>
        </w:rPr>
      </w:pPr>
      <w:r w:rsidRPr="00E23DDB">
        <w:rPr>
          <w:rFonts w:ascii="Arial" w:hAnsi="Arial" w:cs="Arial"/>
          <w:sz w:val="22"/>
          <w:szCs w:val="18"/>
        </w:rPr>
        <w:t xml:space="preserve">Strong leadership, problem-solving, and decision-making capabilities. </w:t>
      </w:r>
    </w:p>
    <w:p w14:paraId="5E1E8837" w14:textId="77777777" w:rsidR="00E23DDB" w:rsidRPr="0035752B" w:rsidRDefault="00E23DDB" w:rsidP="00E23DDB">
      <w:pPr>
        <w:numPr>
          <w:ilvl w:val="0"/>
          <w:numId w:val="1"/>
        </w:numPr>
        <w:spacing w:before="100" w:beforeAutospacing="1" w:after="100" w:afterAutospacing="1"/>
        <w:rPr>
          <w:rFonts w:ascii="Arial" w:eastAsia="Times New Roman" w:hAnsi="Arial" w:cs="Arial"/>
          <w:sz w:val="22"/>
          <w:szCs w:val="22"/>
        </w:rPr>
      </w:pPr>
      <w:r w:rsidRPr="00E23DDB">
        <w:rPr>
          <w:rFonts w:ascii="Arial" w:eastAsia="Times New Roman" w:hAnsi="Arial" w:cs="Arial"/>
          <w:sz w:val="22"/>
          <w:szCs w:val="22"/>
        </w:rPr>
        <w:t>Good communication skills and ability to work with cross-functional and regional teams.</w:t>
      </w:r>
    </w:p>
    <w:sectPr w:rsidR="00E23DDB" w:rsidRPr="0035752B">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B9F1" w14:textId="77777777" w:rsidR="00B92E9F" w:rsidRDefault="00B92E9F">
      <w:r>
        <w:separator/>
      </w:r>
    </w:p>
  </w:endnote>
  <w:endnote w:type="continuationSeparator" w:id="0">
    <w:p w14:paraId="5EECD238" w14:textId="77777777" w:rsidR="00B92E9F" w:rsidRDefault="00B9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宋体">
    <w:altName w:val="Microsoft YaHei"/>
    <w:panose1 w:val="020B0604020202020204"/>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53E3" w14:textId="77777777" w:rsidR="00B92E9F" w:rsidRDefault="00B92E9F">
      <w:r>
        <w:separator/>
      </w:r>
    </w:p>
  </w:footnote>
  <w:footnote w:type="continuationSeparator" w:id="0">
    <w:p w14:paraId="3F21C4FC" w14:textId="77777777" w:rsidR="00B92E9F" w:rsidRDefault="00B92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A47"/>
    <w:multiLevelType w:val="hybridMultilevel"/>
    <w:tmpl w:val="5ACA4E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12B22"/>
    <w:multiLevelType w:val="hybridMultilevel"/>
    <w:tmpl w:val="E550E64C"/>
    <w:lvl w:ilvl="0" w:tplc="04090001">
      <w:start w:val="1"/>
      <w:numFmt w:val="bullet"/>
      <w:lvlText w:val=""/>
      <w:lvlJc w:val="left"/>
      <w:pPr>
        <w:tabs>
          <w:tab w:val="num" w:pos="780"/>
        </w:tabs>
        <w:ind w:left="780" w:hanging="360"/>
      </w:pPr>
      <w:rPr>
        <w:rFonts w:ascii="Symbol" w:hAnsi="Symbol" w:hint="default"/>
      </w:rPr>
    </w:lvl>
    <w:lvl w:ilvl="1" w:tplc="942E20DA">
      <w:start w:val="1"/>
      <w:numFmt w:val="bullet"/>
      <w:lvlText w:val=""/>
      <w:lvlJc w:val="left"/>
      <w:pPr>
        <w:tabs>
          <w:tab w:val="num" w:pos="1260"/>
        </w:tabs>
        <w:ind w:left="1260" w:hanging="420"/>
      </w:pPr>
      <w:rPr>
        <w:rFonts w:ascii="Symbol" w:hAnsi="Symbol" w:hint="default"/>
        <w:color w:val="auto"/>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A8829D9"/>
    <w:multiLevelType w:val="hybridMultilevel"/>
    <w:tmpl w:val="3C44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A1875"/>
    <w:multiLevelType w:val="singleLevel"/>
    <w:tmpl w:val="50B6D4D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043B6"/>
    <w:multiLevelType w:val="hybridMultilevel"/>
    <w:tmpl w:val="DB68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64E0B"/>
    <w:multiLevelType w:val="singleLevel"/>
    <w:tmpl w:val="8B7A3DD6"/>
    <w:lvl w:ilvl="0">
      <w:numFmt w:val="bullet"/>
      <w:lvlText w:val=""/>
      <w:lvlJc w:val="left"/>
      <w:pPr>
        <w:tabs>
          <w:tab w:val="num" w:pos="420"/>
        </w:tabs>
        <w:ind w:left="420" w:hanging="420"/>
      </w:pPr>
      <w:rPr>
        <w:rFonts w:ascii="Symbol" w:hAnsi="Symbol" w:hint="default"/>
      </w:rPr>
    </w:lvl>
  </w:abstractNum>
  <w:abstractNum w:abstractNumId="6" w15:restartNumberingAfterBreak="0">
    <w:nsid w:val="2FC54587"/>
    <w:multiLevelType w:val="multilevel"/>
    <w:tmpl w:val="35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F01C4"/>
    <w:multiLevelType w:val="multilevel"/>
    <w:tmpl w:val="EA9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669D7"/>
    <w:multiLevelType w:val="multilevel"/>
    <w:tmpl w:val="746A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2306D"/>
    <w:multiLevelType w:val="hybridMultilevel"/>
    <w:tmpl w:val="8B70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F6888"/>
    <w:multiLevelType w:val="hybridMultilevel"/>
    <w:tmpl w:val="C1E61BA4"/>
    <w:lvl w:ilvl="0" w:tplc="7FE2A53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915B8C"/>
    <w:multiLevelType w:val="hybridMultilevel"/>
    <w:tmpl w:val="B96E6880"/>
    <w:lvl w:ilvl="0" w:tplc="70FCEE0A">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5612300">
    <w:abstractNumId w:val="5"/>
  </w:num>
  <w:num w:numId="2" w16cid:durableId="702822924">
    <w:abstractNumId w:val="3"/>
  </w:num>
  <w:num w:numId="3" w16cid:durableId="257060445">
    <w:abstractNumId w:val="1"/>
  </w:num>
  <w:num w:numId="4" w16cid:durableId="732696021">
    <w:abstractNumId w:val="11"/>
  </w:num>
  <w:num w:numId="5" w16cid:durableId="1144615199">
    <w:abstractNumId w:val="4"/>
  </w:num>
  <w:num w:numId="6" w16cid:durableId="1870098259">
    <w:abstractNumId w:val="2"/>
  </w:num>
  <w:num w:numId="7" w16cid:durableId="159666416">
    <w:abstractNumId w:val="10"/>
  </w:num>
  <w:num w:numId="8" w16cid:durableId="1498113070">
    <w:abstractNumId w:val="0"/>
  </w:num>
  <w:num w:numId="9" w16cid:durableId="281421234">
    <w:abstractNumId w:val="6"/>
  </w:num>
  <w:num w:numId="10" w16cid:durableId="1598176678">
    <w:abstractNumId w:val="7"/>
  </w:num>
  <w:num w:numId="11" w16cid:durableId="1034424830">
    <w:abstractNumId w:val="9"/>
  </w:num>
  <w:num w:numId="12" w16cid:durableId="1955096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FA"/>
    <w:rsid w:val="00023200"/>
    <w:rsid w:val="00051DB4"/>
    <w:rsid w:val="0006266D"/>
    <w:rsid w:val="000C608E"/>
    <w:rsid w:val="00141669"/>
    <w:rsid w:val="00144E58"/>
    <w:rsid w:val="0018248B"/>
    <w:rsid w:val="001A0FCC"/>
    <w:rsid w:val="001F7C3A"/>
    <w:rsid w:val="002B233F"/>
    <w:rsid w:val="002C55D4"/>
    <w:rsid w:val="00301D32"/>
    <w:rsid w:val="0031654F"/>
    <w:rsid w:val="0035752B"/>
    <w:rsid w:val="00362BF9"/>
    <w:rsid w:val="003C0439"/>
    <w:rsid w:val="003E6741"/>
    <w:rsid w:val="003F5D1A"/>
    <w:rsid w:val="003F76AE"/>
    <w:rsid w:val="00414347"/>
    <w:rsid w:val="004467A6"/>
    <w:rsid w:val="005638CF"/>
    <w:rsid w:val="00583402"/>
    <w:rsid w:val="005859A0"/>
    <w:rsid w:val="005C749A"/>
    <w:rsid w:val="005F0A22"/>
    <w:rsid w:val="005F29A2"/>
    <w:rsid w:val="006069FA"/>
    <w:rsid w:val="006129FB"/>
    <w:rsid w:val="00620568"/>
    <w:rsid w:val="00637D9B"/>
    <w:rsid w:val="00640677"/>
    <w:rsid w:val="00700293"/>
    <w:rsid w:val="0076758F"/>
    <w:rsid w:val="007777F2"/>
    <w:rsid w:val="007B0D96"/>
    <w:rsid w:val="007D170B"/>
    <w:rsid w:val="007E3695"/>
    <w:rsid w:val="00832DED"/>
    <w:rsid w:val="008C2942"/>
    <w:rsid w:val="008E32E4"/>
    <w:rsid w:val="00912A43"/>
    <w:rsid w:val="00961ABE"/>
    <w:rsid w:val="00A0048A"/>
    <w:rsid w:val="00A1343F"/>
    <w:rsid w:val="00A13DDE"/>
    <w:rsid w:val="00A15084"/>
    <w:rsid w:val="00A856F0"/>
    <w:rsid w:val="00B41A51"/>
    <w:rsid w:val="00B92E9F"/>
    <w:rsid w:val="00BA1720"/>
    <w:rsid w:val="00BB7DE3"/>
    <w:rsid w:val="00BE3D70"/>
    <w:rsid w:val="00BE5FCC"/>
    <w:rsid w:val="00BF7871"/>
    <w:rsid w:val="00C15E9F"/>
    <w:rsid w:val="00C23A37"/>
    <w:rsid w:val="00C459E1"/>
    <w:rsid w:val="00C8164B"/>
    <w:rsid w:val="00CF621F"/>
    <w:rsid w:val="00D55F4F"/>
    <w:rsid w:val="00DC187C"/>
    <w:rsid w:val="00E2027D"/>
    <w:rsid w:val="00E23DDB"/>
    <w:rsid w:val="00E33E76"/>
    <w:rsid w:val="00E406F6"/>
    <w:rsid w:val="00EB65A7"/>
    <w:rsid w:val="00ED7631"/>
    <w:rsid w:val="00EE4E80"/>
    <w:rsid w:val="00F27753"/>
    <w:rsid w:val="00F840FF"/>
    <w:rsid w:val="00F9012E"/>
    <w:rsid w:val="00F950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3A445"/>
  <w15:chartTrackingRefBased/>
  <w15:docId w15:val="{0493796E-58EA-4F57-BB21-9C2646E5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eastAsia="'宋体"/>
      <w:b/>
      <w:sz w:val="24"/>
      <w:lang w:eastAsia="zh-CN"/>
    </w:rPr>
  </w:style>
  <w:style w:type="character" w:customStyle="1" w:styleId="HeaderChar">
    <w:name w:val="Header Char"/>
    <w:link w:val="Header"/>
    <w:uiPriority w:val="99"/>
    <w:rsid w:val="00A0048A"/>
    <w:rPr>
      <w:lang w:eastAsia="en-US"/>
    </w:rPr>
  </w:style>
  <w:style w:type="paragraph" w:styleId="BalloonText">
    <w:name w:val="Balloon Text"/>
    <w:basedOn w:val="Normal"/>
    <w:link w:val="BalloonTextChar"/>
    <w:uiPriority w:val="99"/>
    <w:semiHidden/>
    <w:unhideWhenUsed/>
    <w:rsid w:val="00A0048A"/>
    <w:rPr>
      <w:rFonts w:ascii="Tahoma" w:hAnsi="Tahoma" w:cs="Tahoma"/>
      <w:sz w:val="16"/>
      <w:szCs w:val="16"/>
    </w:rPr>
  </w:style>
  <w:style w:type="character" w:customStyle="1" w:styleId="BalloonTextChar">
    <w:name w:val="Balloon Text Char"/>
    <w:link w:val="BalloonText"/>
    <w:uiPriority w:val="99"/>
    <w:semiHidden/>
    <w:rsid w:val="00A0048A"/>
    <w:rPr>
      <w:rFonts w:ascii="Tahoma" w:hAnsi="Tahoma" w:cs="Tahoma"/>
      <w:sz w:val="16"/>
      <w:szCs w:val="16"/>
      <w:lang w:eastAsia="en-US"/>
    </w:rPr>
  </w:style>
  <w:style w:type="paragraph" w:styleId="NormalWeb">
    <w:name w:val="Normal (Web)"/>
    <w:basedOn w:val="Normal"/>
    <w:uiPriority w:val="99"/>
    <w:unhideWhenUsed/>
    <w:rsid w:val="00C8164B"/>
    <w:pPr>
      <w:spacing w:before="100" w:beforeAutospacing="1" w:after="100" w:afterAutospacing="1"/>
    </w:pPr>
    <w:rPr>
      <w:rFonts w:eastAsia="Times New Roman"/>
      <w:sz w:val="24"/>
      <w:szCs w:val="24"/>
    </w:rPr>
  </w:style>
  <w:style w:type="character" w:styleId="Strong">
    <w:name w:val="Strong"/>
    <w:uiPriority w:val="22"/>
    <w:qFormat/>
    <w:rsid w:val="00C8164B"/>
    <w:rPr>
      <w:b/>
      <w:bCs/>
    </w:rPr>
  </w:style>
  <w:style w:type="paragraph" w:styleId="ListParagraph">
    <w:name w:val="List Paragraph"/>
    <w:basedOn w:val="Normal"/>
    <w:uiPriority w:val="34"/>
    <w:qFormat/>
    <w:rsid w:val="00BA1720"/>
    <w:pPr>
      <w:ind w:left="720"/>
    </w:pPr>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DBEB64A28C747996E58CC615F0F61" ma:contentTypeVersion="14" ma:contentTypeDescription="Create a new document." ma:contentTypeScope="" ma:versionID="219269a70fb87962e70038d77cfbfde7">
  <xsd:schema xmlns:xsd="http://www.w3.org/2001/XMLSchema" xmlns:xs="http://www.w3.org/2001/XMLSchema" xmlns:p="http://schemas.microsoft.com/office/2006/metadata/properties" xmlns:ns2="1bd6efff-0d44-459e-929f-82b0017199c2" xmlns:ns3="63bbab41-04c8-4130-8482-906741f019d6" targetNamespace="http://schemas.microsoft.com/office/2006/metadata/properties" ma:root="true" ma:fieldsID="8d630374848477d1c57edf5b40f1c9f2" ns2:_="" ns3:_="">
    <xsd:import namespace="1bd6efff-0d44-459e-929f-82b0017199c2"/>
    <xsd:import namespace="63bbab41-04c8-4130-8482-906741f01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6efff-0d44-459e-929f-82b001719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886ae6-be77-4c72-8ddc-14407adcf7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bab41-04c8-4130-8482-906741f019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01f1e-f370-4072-af01-464be860a057}" ma:internalName="TaxCatchAll" ma:showField="CatchAllData" ma:web="63bbab41-04c8-4130-8482-906741f01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d6efff-0d44-459e-929f-82b0017199c2">
      <Terms xmlns="http://schemas.microsoft.com/office/infopath/2007/PartnerControls"/>
    </lcf76f155ced4ddcb4097134ff3c332f>
    <TaxCatchAll xmlns="63bbab41-04c8-4130-8482-906741f019d6"/>
  </documentManagement>
</p:properties>
</file>

<file path=customXml/itemProps1.xml><?xml version="1.0" encoding="utf-8"?>
<ds:datastoreItem xmlns:ds="http://schemas.openxmlformats.org/officeDocument/2006/customXml" ds:itemID="{D131AF45-4AF9-436E-84FB-310D876000CA}">
  <ds:schemaRefs>
    <ds:schemaRef ds:uri="http://schemas.microsoft.com/sharepoint/v3/contenttype/forms"/>
  </ds:schemaRefs>
</ds:datastoreItem>
</file>

<file path=customXml/itemProps2.xml><?xml version="1.0" encoding="utf-8"?>
<ds:datastoreItem xmlns:ds="http://schemas.openxmlformats.org/officeDocument/2006/customXml" ds:itemID="{80D3FCCA-A676-4374-B964-8D1945197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6efff-0d44-459e-929f-82b0017199c2"/>
    <ds:schemaRef ds:uri="63bbab41-04c8-4130-8482-906741f01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920C3-03A2-49EC-8A75-7B72412314B3}">
  <ds:schemaRefs>
    <ds:schemaRef ds:uri="http://schemas.microsoft.com/office/2006/metadata/properties"/>
    <ds:schemaRef ds:uri="http://schemas.microsoft.com/office/infopath/2007/PartnerControls"/>
    <ds:schemaRef ds:uri="1bd6efff-0d44-459e-929f-82b0017199c2"/>
    <ds:schemaRef ds:uri="63bbab41-04c8-4130-8482-906741f019d6"/>
  </ds:schemaRefs>
</ds:datastoreItem>
</file>

<file path=docMetadata/LabelInfo.xml><?xml version="1.0" encoding="utf-8"?>
<clbl:labelList xmlns:clbl="http://schemas.microsoft.com/office/2020/mipLabelMetadata">
  <clbl:label id="{d78beccc-5bad-4dec-a6a0-96465215d555}" enabled="1" method="Privileged" siteId="{b16fdd4d-55ee-4335-a23e-1daa3f79ed8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2085</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MG</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rivera</dc:creator>
  <cp:keywords/>
  <cp:lastModifiedBy>Watcharin Tameesio (MTH)</cp:lastModifiedBy>
  <cp:revision>2</cp:revision>
  <dcterms:created xsi:type="dcterms:W3CDTF">2026-05-08T01:45:00Z</dcterms:created>
  <dcterms:modified xsi:type="dcterms:W3CDTF">2026-05-08T01:45:00Z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New">
    <vt:lpwstr/>
  </property>
  <property fmtid="{D5CDD505-2E9C-101B-9397-08002B2CF9AE}" pid="3" name="MSIP_Label_d78beccc-5bad-4dec-a6a0-96465215d555_Enabled">
    <vt:lpwstr>true</vt:lpwstr>
  </property>
  <property fmtid="{D5CDD505-2E9C-101B-9397-08002B2CF9AE}" pid="4" name="MSIP_Label_d78beccc-5bad-4dec-a6a0-96465215d555_SetDate">
    <vt:lpwstr>2026-04-10T04:51:18Z</vt:lpwstr>
  </property>
  <property fmtid="{D5CDD505-2E9C-101B-9397-08002B2CF9AE}" pid="5" name="MSIP_Label_d78beccc-5bad-4dec-a6a0-96465215d555_Method">
    <vt:lpwstr>Standard</vt:lpwstr>
  </property>
  <property fmtid="{D5CDD505-2E9C-101B-9397-08002B2CF9AE}" pid="6" name="MSIP_Label_d78beccc-5bad-4dec-a6a0-96465215d555_Name">
    <vt:lpwstr>External Normal</vt:lpwstr>
  </property>
  <property fmtid="{D5CDD505-2E9C-101B-9397-08002B2CF9AE}" pid="7" name="MSIP_Label_d78beccc-5bad-4dec-a6a0-96465215d555_SiteId">
    <vt:lpwstr>b16fdd4d-55ee-4335-a23e-1daa3f79ed8a</vt:lpwstr>
  </property>
  <property fmtid="{D5CDD505-2E9C-101B-9397-08002B2CF9AE}" pid="8" name="MSIP_Label_d78beccc-5bad-4dec-a6a0-96465215d555_ActionId">
    <vt:lpwstr>0445f11f-66d4-47e6-8cbc-6293ace441c9</vt:lpwstr>
  </property>
  <property fmtid="{D5CDD505-2E9C-101B-9397-08002B2CF9AE}" pid="9" name="MSIP_Label_d78beccc-5bad-4dec-a6a0-96465215d555_ContentBits">
    <vt:lpwstr>0</vt:lpwstr>
  </property>
</Properties>
</file>